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"/>
        <w:gridCol w:w="10423"/>
        <w:gridCol w:w="96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15" w:type="dxa"/>
            <w:shd w:val="clear"/>
            <w:vAlign w:val="center"/>
          </w:tcPr>
          <w:p>
            <w:pPr>
              <w:jc w:val="right"/>
              <w:rPr>
                <w:rFonts w:hint="eastAsia" w:ascii="SimSun"/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left w:w="60" w:type="dxa"/>
              <w:right w:w="240" w:type="dxa"/>
            </w:tcMar>
            <w:vAlign w:val="center"/>
          </w:tcPr>
          <w:p>
            <w:pPr>
              <w:jc w:val="left"/>
              <w:rPr>
                <w:rFonts w:hint="eastAsia" w:ascii="SimSun"/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960" w:type="dxa"/>
            <w:shd w:val="clear"/>
            <w:noWrap/>
            <w:tcMar>
              <w:left w:w="120" w:type="dxa"/>
              <w:right w:w="120" w:type="dxa"/>
            </w:tcMar>
            <w:vAlign w:val="center"/>
          </w:tcPr>
          <w:p>
            <w:pPr>
              <w:jc w:val="right"/>
              <w:rPr>
                <w:rFonts w:hint="eastAsia" w:ascii="SimSun"/>
                <w:b w:val="0"/>
                <w:bCs w:val="0"/>
                <w:caps/>
                <w:sz w:val="24"/>
                <w:szCs w:val="24"/>
              </w:rPr>
            </w:pPr>
          </w:p>
        </w:tc>
        <w:tc>
          <w:tcPr>
            <w:tcW w:w="1320" w:type="dxa"/>
            <w:shd w:val="clear"/>
            <w:noWrap/>
            <w:tcMar>
              <w:left w:w="240" w:type="dxa"/>
              <w:right w:w="240" w:type="dxa"/>
            </w:tcMar>
            <w:vAlign w:val="center"/>
          </w:tcPr>
          <w:p>
            <w:pPr>
              <w:jc w:val="right"/>
              <w:rPr>
                <w:rFonts w:hint="eastAsia" w:ascii="SimSun"/>
                <w:b w:val="0"/>
                <w:bCs w:val="0"/>
                <w:cap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15" w:type="dxa"/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caps/>
              </w:rPr>
            </w:pPr>
            <w:r>
              <w:rPr>
                <w:rFonts w:ascii="SimSun" w:hAnsi="SimSun" w:eastAsia="SimSun" w:cs="SimSun"/>
                <w:b w:val="0"/>
                <w:bCs w:val="0"/>
                <w:caps/>
                <w:color w:val="22222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caps/>
                <w:color w:val="22222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ascii="SimSun" w:hAnsi="SimSun" w:eastAsia="SimSun" w:cs="SimSun"/>
                <w:b w:val="0"/>
                <w:bCs w:val="0"/>
                <w:caps/>
                <w:color w:val="22222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SimSun" w:hAnsi="SimSun" w:eastAsia="SimSun" w:cs="SimSun"/>
                <w:b w:val="0"/>
                <w:bCs w:val="0"/>
                <w:caps/>
                <w:color w:val="22222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855" w:type="dxa"/>
            <w:shd w:val="clear" w:color="auto" w:fill="F5F5F5"/>
            <w:noWrap/>
            <w:tcMar>
              <w:left w:w="6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 w:val="0"/>
                <w:bCs w:val="0"/>
                <w:caps/>
              </w:rPr>
            </w:pPr>
            <w:r>
              <w:rPr>
                <w:rFonts w:ascii="SimSun" w:hAnsi="SimSun" w:eastAsia="SimSun" w:cs="SimSun"/>
                <w:b w:val="0"/>
                <w:bCs w:val="0"/>
                <w:caps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caps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"https://scholar.google.com/citations?hl=en&amp;user=35t2tBcAAAAJ&amp;view_op=list_works&amp;sortby=title" </w:instrText>
            </w:r>
            <w:r>
              <w:rPr>
                <w:rFonts w:ascii="SimSun" w:hAnsi="SimSun" w:eastAsia="SimSun" w:cs="SimSun"/>
                <w:b w:val="0"/>
                <w:bCs w:val="0"/>
                <w:caps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b w:val="0"/>
                <w:bCs w:val="0"/>
                <w:caps/>
                <w:color w:val="1A0DAB"/>
                <w:sz w:val="24"/>
                <w:szCs w:val="24"/>
                <w:u w:val="none"/>
                <w:bdr w:val="none" w:color="auto" w:sz="0" w:space="0"/>
              </w:rPr>
              <w:t>TITLE</w:t>
            </w:r>
            <w:r>
              <w:rPr>
                <w:rFonts w:ascii="SimSun" w:hAnsi="SimSun" w:eastAsia="SimSun" w:cs="SimSun"/>
                <w:b w:val="0"/>
                <w:bCs w:val="0"/>
                <w:caps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60" w:right="60"/>
              <w:jc w:val="left"/>
              <w:textAlignment w:val="center"/>
              <w:rPr>
                <w:b w:val="0"/>
                <w:bCs w:val="0"/>
                <w:caps w:val="0"/>
              </w:rPr>
            </w:pP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EBEBEB" w:sz="6" w:space="6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60"/>
              <w:jc w:val="center"/>
              <w:textAlignment w:val="center"/>
              <w:rPr>
                <w:rFonts w:hint="cs" w:ascii="SimSun" w:hAnsi="SimSun" w:eastAsia="SimSun" w:cs="Times New Roman"/>
                <w:b/>
                <w:bCs/>
                <w:caps w:val="0"/>
                <w:color w:val="222222"/>
                <w:kern w:val="0"/>
                <w:sz w:val="28"/>
                <w:szCs w:val="28"/>
                <w:u w:val="none"/>
                <w:bdr w:val="none" w:color="auto" w:sz="0" w:space="0"/>
                <w:shd w:val="clear" w:fill="FFFFFF"/>
                <w:rtl/>
                <w:lang w:val="en-US" w:eastAsia="zh-CN" w:bidi="ar-IQ"/>
              </w:rPr>
            </w:pPr>
            <w:r>
              <w:rPr>
                <w:rFonts w:hint="cs" w:ascii="SimSun" w:hAnsi="SimSun" w:eastAsia="SimSun" w:cs="Times New Roman"/>
                <w:b/>
                <w:bCs/>
                <w:caps w:val="0"/>
                <w:color w:val="222222"/>
                <w:kern w:val="0"/>
                <w:sz w:val="28"/>
                <w:szCs w:val="28"/>
                <w:u w:val="none"/>
                <w:bdr w:val="none" w:color="auto" w:sz="0" w:space="0"/>
                <w:shd w:val="clear" w:fill="FFFFFF"/>
                <w:rtl/>
                <w:lang w:val="en-US" w:eastAsia="zh-CN" w:bidi="ar-IQ"/>
              </w:rPr>
              <w:t>البحوث المنشورة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EBEBEB" w:sz="6" w:space="6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60"/>
              <w:jc w:val="center"/>
              <w:textAlignment w:val="center"/>
              <w:rPr>
                <w:b w:val="0"/>
                <w:bCs w:val="0"/>
                <w:caps w:val="0"/>
              </w:rPr>
            </w:pPr>
            <w:r>
              <w:rPr>
                <w:rFonts w:hint="cs" w:ascii="SimSun" w:hAnsi="SimSun" w:eastAsia="SimSun" w:cs="Times New Roman"/>
                <w:b/>
                <w:bCs/>
                <w:caps w:val="0"/>
                <w:color w:val="222222"/>
                <w:kern w:val="0"/>
                <w:sz w:val="28"/>
                <w:szCs w:val="28"/>
                <w:u w:val="none"/>
                <w:bdr w:val="none" w:color="auto" w:sz="0" w:space="0"/>
                <w:shd w:val="clear" w:fill="FFFFFF"/>
                <w:rtl/>
                <w:lang w:val="en-US" w:eastAsia="zh-CN" w:bidi="ar-IQ"/>
              </w:rPr>
              <w:t>د علي عدوان حمود</w:t>
            </w:r>
            <w:r>
              <w:rPr>
                <w:rFonts w:hint="cs" w:ascii="SimSun" w:hAnsi="SimSun" w:eastAsia="SimSun" w:cs="Times New Roma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rtl/>
                <w:lang w:val="en-US" w:eastAsia="zh-CN" w:bidi="ar-IQ"/>
              </w:rPr>
              <w:t xml:space="preserve"> </w:t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"https://scholar.google.com/citations?view_op=list_updates&amp;hl=en&amp;user=35t2tBcAAAAJ" </w:instrText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60" w:right="60"/>
              <w:jc w:val="left"/>
              <w:textAlignment w:val="center"/>
              <w:rPr>
                <w:b w:val="0"/>
                <w:bCs w:val="0"/>
                <w:caps w:val="0"/>
              </w:rPr>
            </w:pP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"https://scholar.google.com/citations?view_op=list_trash&amp;hl=en" </w:instrText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ascii="SimSun" w:hAnsi="SimSun" w:eastAsia="SimSun" w:cs="SimSun"/>
                <w:b w:val="0"/>
                <w:bCs w:val="0"/>
                <w:caps w:val="0"/>
                <w:color w:val="222222"/>
                <w:kern w:val="0"/>
                <w:sz w:val="19"/>
                <w:szCs w:val="19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shd w:val="clear" w:color="auto" w:fill="F5F5F5"/>
            <w:noWrap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bCs w:val="0"/>
                <w:caps/>
              </w:rPr>
            </w:pPr>
            <w:r>
              <w:rPr>
                <w:rFonts w:hint="cs" w:ascii="SimSun" w:hAnsi="SimSun" w:eastAsia="SimSun" w:cs="SimSun"/>
                <w:b w:val="0"/>
                <w:bCs w:val="0"/>
                <w:caps/>
                <w:kern w:val="0"/>
                <w:sz w:val="24"/>
                <w:szCs w:val="24"/>
                <w:bdr w:val="none" w:color="auto" w:sz="0" w:space="0"/>
                <w:rtl/>
                <w:lang w:val="en-US" w:eastAsia="zh-CN" w:bidi="ar"/>
              </w:rPr>
              <w:t>CITED BY</w:t>
            </w:r>
          </w:p>
        </w:tc>
        <w:tc>
          <w:tcPr>
            <w:tcW w:w="1320" w:type="dxa"/>
            <w:shd w:val="clear" w:color="auto" w:fill="F5F5F5"/>
            <w:noWrap/>
            <w:tcMar>
              <w:left w:w="24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 w:val="0"/>
                <w:bCs w:val="0"/>
                <w:caps/>
              </w:rPr>
            </w:pPr>
            <w:r>
              <w:rPr>
                <w:rFonts w:ascii="SimSun" w:hAnsi="SimSun" w:eastAsia="SimSun" w:cs="SimSun"/>
                <w:b w:val="0"/>
                <w:bCs w:val="0"/>
                <w:caps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caps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"https://scholar.google.com/citations?hl=en&amp;user=35t2tBcAAAAJ&amp;view_op=list_works&amp;sortby=pubdate" </w:instrText>
            </w:r>
            <w:r>
              <w:rPr>
                <w:rFonts w:ascii="SimSun" w:hAnsi="SimSun" w:eastAsia="SimSun" w:cs="SimSun"/>
                <w:b w:val="0"/>
                <w:bCs w:val="0"/>
                <w:caps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SimSun" w:hAnsi="SimSun" w:eastAsia="SimSun" w:cs="SimSun"/>
                <w:b w:val="0"/>
                <w:bCs w:val="0"/>
                <w:caps/>
                <w:color w:val="1A0DAB"/>
                <w:sz w:val="24"/>
                <w:szCs w:val="24"/>
                <w:u w:val="none"/>
                <w:bdr w:val="none" w:color="auto" w:sz="0" w:space="0"/>
              </w:rPr>
              <w:t>YEAR</w:t>
            </w:r>
            <w:r>
              <w:rPr>
                <w:rFonts w:ascii="SimSun" w:hAnsi="SimSun" w:eastAsia="SimSun" w:cs="SimSun"/>
                <w:b w:val="0"/>
                <w:bCs w:val="0"/>
                <w:caps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25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"https://scholar.google.com/citations?view_op=view_citation&amp;hl=en&amp;user=35t2tBcAAAAJ&amp;citation_for_view=35t2tBcAAAAJ:WF5omc3nYNoC"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Development and Properties of Fiber Metal Laminate Used in Aircraft Wing by Using Epoxy-Novolac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AM Kadhum, ST Faris, AA Al-katawy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IOP Conference Series: Materials Science and Engineering 518 (3), 032034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"https://scholar.google.com/scholar?oi=bibs&amp;hl=en&amp;cites=4427786323846220820"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19"/>
                <w:szCs w:val="19"/>
                <w:u w:val="none"/>
                <w:bdr w:val="none" w:color="auto" w:sz="0" w:space="0"/>
              </w:rPr>
              <w:t>4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26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"https://scholar.google.com/citations?view_op=view_citation&amp;hl=en&amp;user=35t2tBcAAAAJ&amp;citation_for_view=35t2tBcAAAAJ:Se3iqnhoufwC"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Improving the mechanical properties of fiber metal laminate composite used in aircraft wing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AM Kadhum, AA Al-katawy, ST Faris, EE Kader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Al-Nahrain Journal for Engineering Sciences 22 (1)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"https://scholar.google.com/scholar?oi=bibs&amp;hl=en&amp;cites=9728084904800989275"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19"/>
                <w:szCs w:val="19"/>
                <w:u w:val="none"/>
                <w:bdr w:val="none" w:color="auto" w:sz="0" w:space="0"/>
              </w:rPr>
              <w:t>2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27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"https://scholar.google.com/citations?view_op=view_citation&amp;hl=en&amp;user=35t2tBcAAAAJ&amp;citation_for_view=35t2tBcAAAAJ:0EnyYjriUFMC"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Improvement of the Mechanical Characteristics of Fiber Metal Laminate (FMLs) Used for Aircraft Wing Using Epoxy-Resole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ST Faris, AA Al-katawy, AM Kadhum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Diyala Journal of Engineering Sciences 14 (4), 79-89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"https://scholar.google.com/scholar?oi=bibs&amp;hl=en&amp;cites=14278064930400724586"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19"/>
                <w:szCs w:val="19"/>
                <w:u w:val="none"/>
                <w:bdr w:val="none" w:color="auto" w:sz="0" w:space="0"/>
              </w:rPr>
              <w:t>1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28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"https://scholar.google.com/citations?view_op=view_citation&amp;hl=en&amp;user=35t2tBcAAAAJ&amp;citation_for_view=35t2tBcAAAAJ:5nxA0vEk-isC"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Improvement and Properties of Fiber Metal Laminates Used in Aircraft Wing by Using Graphite-Polyester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AM Kadhum, ST Faris, AA Al-katawy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Diyala Journal of Engineering Sciences 12 (4), 92-103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"https://scholar.google.com/scholar?oi=bibs&amp;hl=en&amp;cites=14602997623601748952"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19"/>
                <w:szCs w:val="19"/>
                <w:u w:val="none"/>
                <w:bdr w:val="none" w:color="auto" w:sz="0" w:space="0"/>
              </w:rPr>
              <w:t>1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29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"https://scholar.google.com/citations?view_op=view_citation&amp;hl=en&amp;user=35t2tBcAAAAJ&amp;citation_for_view=35t2tBcAAAAJ:Tyk-4Ss8FVUC"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Study of Adding Cement to Hardened Powdered Novolac Resin Matrix for Manufacturing Novel Concrete in the Presence of Heat and Pressure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 Amer M. Ibrahim, Tahseen H. Mubarak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diyala journal for pure scienes 13, 6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"https://scholar.google.com/scholar?oi=bibs&amp;hl=en&amp;cites=10819359444713638693"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19"/>
                <w:szCs w:val="19"/>
                <w:u w:val="none"/>
                <w:bdr w:val="none" w:color="auto" w:sz="0" w:space="0"/>
              </w:rPr>
              <w:t>1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36"/>
                <w:szCs w:val="36"/>
                <w:u w:val="none"/>
                <w:bdr w:val="none" w:color="auto" w:sz="0" w:space="0"/>
              </w:rPr>
              <w:t>*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30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"https://scholar.google.com/citations?view_op=view_citation&amp;hl=en&amp;user=35t2tBcAAAAJ&amp;citation_for_view=35t2tBcAAAAJ:W7OEmFMy1HYC"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Development of an efficient technical product for accessing water in refugees’ camps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AAAKAAHAH Athil S. Al-Ezzi, Agadeer A. Abass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Health and Technology, 10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31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"https://scholar.google.com/citations?view_op=view_citation&amp;hl=en&amp;user=35t2tBcAAAAJ&amp;citation_for_view=35t2tBcAAAAJ:Y0pCki6q_DkC"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Investigation of the Compression and Thermal Conductivity Properties in Polyester Concert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HMMOAS *Ali A. Hmud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Jour of Adv Research in Dynamical &amp; Control Systems 10 (06-Special Issue)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32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"https://scholar.google.com/citations?view_op=view_citation&amp;hl=en&amp;user=35t2tBcAAAAJ&amp;citation_for_view=35t2tBcAAAAJ:d1gkVwhDpl0C"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mechanical properties of silica,graphite and fiber carbon reinforced composites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 mustafa A ragib ,ekhlas i kader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international journal of engineering and technology (IJET) 9, 4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33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"https://scholar.google.com/citations?view_op=view_citation&amp;hl=en&amp;user=35t2tBcAAAAJ&amp;citation_for_view=35t2tBcAAAAJ:IjCSPb-OGe4C"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IMPROVEMENT HARDNESS AND MICROHARDNESS OF LOW ALLOY STELL BY USING MOLTEN METAL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 adwon H.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Diyala Journal of Engineering Sciences 8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34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"https://scholar.google.com/citations?view_op=view_citation&amp;hl=en&amp;user=35t2tBcAAAAJ&amp;citation_for_view=35t2tBcAAAAJ:2osOgNQ5qMEC"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INFLUENCE OF THE INTERCRITICAL HEATING TEMPERATURE ON THE FORMATION OF SUBGRAIN STRUCTURE IN LOW-ALLOY STEELS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AKAA 2 Belikov S.V.1, Sergeeva K.I.1, Karabanalov M.S.1, Popov A.A.1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Scientific Review 1, 172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35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"https://scholar.google.com/citations?view_op=view_citation&amp;hl=en&amp;user=35t2tBcAAAAJ&amp;citation_for_view=35t2tBcAAAAJ:UeHWp8X0CEIC"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APPLICATION OF THE PROGRAM DEFORM 3D FOR CALCULATION OF STRUCTURAL AND TEMPERATURE FIELDS AND STRESSEDLY-DEFORMED CONDITI...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SIA 1Sergeeva K.I. 1,2Al Katawy A. Adwan, 1Belikov S.V., 1Musikhin S.A.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УДК 620.171.3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"https://scholar.google.com/citations?view_op=view_citation&amp;hl=en&amp;user=35t2tBcAAAAJ&amp;citation_for_view=35t2tBcAAAAJ:qjMakFHDy7sC"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ASSESSMENT OF APPLICATION POSSIBILITY OF ISOTHERMAL QUENCHING FOR INCREASING OF CONSTRUCTIVE STRENGTH OF THICK-WALLED INCREA...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 Ermenzina N. V.1 Kornienko O. Y.1, Belikov S. V.1, Sergeeva K. I.1, Al ...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УДК 620.181.5, 620.178.7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37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"https://scholar.google.com/citations?view_op=view_citation&amp;hl=en&amp;user=35t2tBcAAAAJ&amp;citation_for_view=35t2tBcAAAAJ:u-x6o8ySG0sC"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Austempering low alloy stell (20X1МФА) by used molten copper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AKA Adwan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XIII Международная научно-техническая Уральская школа-семинар молодых ученых …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38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"https://scholar.google.com/citations?view_op=view_citation&amp;hl=en&amp;user=35t2tBcAAAAJ&amp;citation_for_view=35t2tBcAAAAJ:u5HHmVD_uO8C"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Effect of time and temperature on chracteristics austempering (20X1МФА) low alloy stell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AKA Adwan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XIII Международная научно-техническая Уральская школа-семинар молодых ученых …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39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"https://scholar.google.com/citations?view_op=view_citation&amp;hl=en&amp;user=35t2tBcAAAAJ&amp;citation_for_view=35t2tBcAAAAJ:M3ejUd6NZC8C"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Under Rotating Buckling Loading, An Evaluation of Euler and Rankin Buckling Theories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AM Bader, ST Faris, HJM Al_Alkawi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jc w:val="right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shd w:val="clear"/>
            <w:tcMar>
              <w:top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object>
                <v:shape id="_x0000_i1040" o:spt="201" type="#_x0000_t201" style="height:0pt;width:0.05pt;" o:ole="t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object>
            </w:r>
          </w:p>
        </w:tc>
        <w:tc>
          <w:tcPr>
            <w:tcW w:w="0" w:type="auto"/>
            <w:shd w:val="clear"/>
            <w:tcMar>
              <w:top w:w="240" w:type="dxa"/>
              <w:left w:w="6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"https://scholar.google.com/citations?view_op=view_citation&amp;hl=en&amp;user=35t2tBcAAAAJ&amp;citation_for_view=35t2tBcAAAAJ:YOwf2qJgpHMC"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color w:val="1A0DAB"/>
                <w:sz w:val="24"/>
                <w:szCs w:val="24"/>
                <w:u w:val="none"/>
                <w:bdr w:val="none" w:color="auto" w:sz="0" w:space="0"/>
              </w:rPr>
              <w:t>Mechanical Properties and Fatigue life Evaluation under high temperature and shot peening application using AA7001</w: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  <w:textAlignment w:val="top"/>
              <w:rPr>
                <w:rFonts w:hint="default" w:ascii="Arial" w:hAnsi="Arial" w:cs="Arial"/>
                <w:b w:val="0"/>
                <w:bCs w:val="0"/>
                <w:color w:val="777777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77777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HS Mahdi, HJM Alalkawi, ST Faris</w:t>
            </w:r>
          </w:p>
        </w:tc>
        <w:tc>
          <w:tcPr>
            <w:tcW w:w="0" w:type="auto"/>
            <w:shd w:val="clear"/>
            <w:tcMar>
              <w:top w:w="240" w:type="dxa"/>
              <w:left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9" w:lineRule="atLeast"/>
              <w:jc w:val="right"/>
              <w:textAlignment w:val="top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instrText xml:space="preserve"> HYPERLINK "https://scholar.google.com/citations?hl=en&amp;user=35t2tBcAAAAJ&amp;view_op=list_works&amp;gmla=AJsN-F4-un3A2s4BzKYYFN_MHvJGuATpHB9kCJ8smlhMRWAcVnlXKHQMsFD-tUOZIQFxU1Gk6Q0RTu0a8wdrkdD8QVagcgjWVsdVA95_L7oXt_M5TPPVPr6lp837I2Er3w79euBlWgGU2lxYmQOoEyKt1muLQKqQdw&amp;gmla=AJsN-F5OdLh_b6iPsOwv1Np0WNzmxIPjfKg4xMbQiGcFPtseiEYbSvVMdAZYRWg-EHLcb_jPpw_yJs5ZdRhU8SIW8i9GYysYxqb_Qy08NMMFgkQawRrhNG8&amp;sciund=725388875678267045" </w:instrText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SimSun" w:cs="Arial"/>
                <w:b w:val="0"/>
                <w:bCs w:val="0"/>
                <w:color w:val="1A0DAB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tcMar>
              <w:top w:w="240" w:type="dxa"/>
              <w:left w:w="240" w:type="dxa"/>
              <w:right w:w="240" w:type="dxa"/>
            </w:tcMar>
            <w:vAlign w:val="top"/>
          </w:tcPr>
          <w:p>
            <w:pPr>
              <w:jc w:val="right"/>
              <w:rPr>
                <w:rFonts w:hint="default" w:ascii="Arial" w:hAnsi="Arial" w:cs="Arial"/>
                <w:b w:val="0"/>
                <w:bCs w:val="0"/>
                <w:sz w:val="19"/>
                <w:szCs w:val="19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54B50"/>
    <w:rsid w:val="5E554B50"/>
    <w:rsid w:val="7B7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2022-12-05T18:45:00Z</dcterms:created>
  <dc:creator>Ali Adwan Al</dc:creator>
  <cp:lastModifiedBy>Ali Adwan Al</cp:lastModifiedBy>
  <dcterms:modified xsi:type="dcterms:W3CDTF">2022-12-05T18:51:05Z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4F30874E5F9F46109EEF2BD1EEC36703</vt:lpwstr>
  </property>
</Properties>
</file>